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6FB0363" w14:textId="77777777" w:rsidTr="00A357CC">
        <w:tc>
          <w:tcPr>
            <w:tcW w:w="4747" w:type="dxa"/>
          </w:tcPr>
          <w:p w14:paraId="46FB036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6FB036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6FB0366" w14:textId="77777777" w:rsidTr="00A357CC">
        <w:tc>
          <w:tcPr>
            <w:tcW w:w="4747" w:type="dxa"/>
          </w:tcPr>
          <w:p w14:paraId="46FB036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6FB0365" w14:textId="0DE4EB0E"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3599D">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3599D">
              <w:rPr>
                <w:rFonts w:ascii="Times New Roman" w:hAnsi="Times New Roman"/>
                <w:spacing w:val="20"/>
                <w:sz w:val="24"/>
                <w:szCs w:val="24"/>
              </w:rPr>
              <w:t>02.05.2024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3599D">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3599D">
              <w:rPr>
                <w:rFonts w:ascii="Times New Roman" w:hAnsi="Times New Roman"/>
                <w:spacing w:val="20"/>
                <w:sz w:val="24"/>
                <w:szCs w:val="24"/>
              </w:rPr>
              <w:t>1-4/24/159</w:t>
            </w:r>
            <w:r w:rsidRPr="00CD0CFF">
              <w:rPr>
                <w:rFonts w:ascii="Times New Roman" w:hAnsi="Times New Roman"/>
                <w:spacing w:val="20"/>
                <w:sz w:val="24"/>
                <w:szCs w:val="24"/>
              </w:rPr>
              <w:fldChar w:fldCharType="end"/>
            </w:r>
          </w:p>
        </w:tc>
      </w:tr>
      <w:tr w:rsidR="00A357CC" w14:paraId="46FB0369" w14:textId="77777777" w:rsidTr="00A357CC">
        <w:tc>
          <w:tcPr>
            <w:tcW w:w="4747" w:type="dxa"/>
          </w:tcPr>
          <w:p w14:paraId="46FB036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6FB036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6FB036C" w14:textId="77777777" w:rsidTr="00A357CC">
        <w:tc>
          <w:tcPr>
            <w:tcW w:w="4747" w:type="dxa"/>
          </w:tcPr>
          <w:p w14:paraId="46FB036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6FB03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6FB036F" w14:textId="77777777" w:rsidTr="00A357CC">
        <w:tc>
          <w:tcPr>
            <w:tcW w:w="4747" w:type="dxa"/>
          </w:tcPr>
          <w:p w14:paraId="46FB036D" w14:textId="50E1A78F" w:rsidR="00A357CC" w:rsidRPr="00772CF5" w:rsidRDefault="00D85B3F" w:rsidP="00A357CC">
            <w:pPr>
              <w:tabs>
                <w:tab w:val="left" w:pos="5387"/>
              </w:tabs>
              <w:spacing w:after="0" w:line="240" w:lineRule="auto"/>
              <w:rPr>
                <w:rFonts w:ascii="Times New Roman" w:hAnsi="Times New Roman"/>
                <w:color w:val="808080" w:themeColor="background1" w:themeShade="80"/>
                <w:spacing w:val="20"/>
                <w:sz w:val="24"/>
                <w:szCs w:val="24"/>
              </w:rPr>
            </w:pPr>
            <w:r w:rsidRPr="00D85B3F">
              <w:rPr>
                <w:rFonts w:ascii="Times New Roman" w:hAnsi="Times New Roman"/>
                <w:spacing w:val="20"/>
                <w:sz w:val="24"/>
                <w:szCs w:val="24"/>
              </w:rPr>
              <w:t>MÄÄRUS</w:t>
            </w:r>
          </w:p>
        </w:tc>
        <w:tc>
          <w:tcPr>
            <w:tcW w:w="4747" w:type="dxa"/>
          </w:tcPr>
          <w:p w14:paraId="46FB03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6FB0370" w14:textId="77777777" w:rsidR="0058227E" w:rsidRDefault="0058227E" w:rsidP="00AF1DE6">
      <w:pPr>
        <w:tabs>
          <w:tab w:val="left" w:pos="5387"/>
        </w:tabs>
        <w:spacing w:after="0" w:line="240" w:lineRule="auto"/>
        <w:rPr>
          <w:rFonts w:ascii="Times New Roman" w:hAnsi="Times New Roman"/>
          <w:sz w:val="24"/>
          <w:szCs w:val="24"/>
        </w:rPr>
      </w:pPr>
    </w:p>
    <w:p w14:paraId="46FB037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6FB0373" w14:textId="77777777" w:rsidTr="00772CF5">
        <w:trPr>
          <w:gridAfter w:val="1"/>
          <w:wAfter w:w="4607" w:type="dxa"/>
        </w:trPr>
        <w:tc>
          <w:tcPr>
            <w:tcW w:w="4747" w:type="dxa"/>
          </w:tcPr>
          <w:p w14:paraId="46FB037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6FB0375" w14:textId="77777777" w:rsidTr="00772CF5">
        <w:trPr>
          <w:gridAfter w:val="1"/>
          <w:wAfter w:w="4607" w:type="dxa"/>
        </w:trPr>
        <w:tc>
          <w:tcPr>
            <w:tcW w:w="4747" w:type="dxa"/>
          </w:tcPr>
          <w:p w14:paraId="46FB037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6FB0377" w14:textId="77777777" w:rsidTr="00772CF5">
        <w:trPr>
          <w:gridAfter w:val="1"/>
          <w:wAfter w:w="4607" w:type="dxa"/>
        </w:trPr>
        <w:tc>
          <w:tcPr>
            <w:tcW w:w="4747" w:type="dxa"/>
          </w:tcPr>
          <w:p w14:paraId="46FB037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6FB0379" w14:textId="77777777" w:rsidTr="00772CF5">
        <w:trPr>
          <w:gridAfter w:val="1"/>
          <w:wAfter w:w="4607" w:type="dxa"/>
        </w:trPr>
        <w:tc>
          <w:tcPr>
            <w:tcW w:w="4747" w:type="dxa"/>
          </w:tcPr>
          <w:p w14:paraId="46FB0378" w14:textId="5F48790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3599D">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3599D">
              <w:rPr>
                <w:rFonts w:ascii="Times New Roman" w:hAnsi="Times New Roman"/>
                <w:b/>
                <w:sz w:val="24"/>
                <w:szCs w:val="24"/>
              </w:rPr>
              <w:t>Sotsiaaltoetuste määrad</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6FB037C" w14:textId="77777777" w:rsidTr="00772CF5">
        <w:trPr>
          <w:gridAfter w:val="1"/>
          <w:wAfter w:w="4607" w:type="dxa"/>
        </w:trPr>
        <w:tc>
          <w:tcPr>
            <w:tcW w:w="4747" w:type="dxa"/>
          </w:tcPr>
          <w:p w14:paraId="46FB037A" w14:textId="77777777" w:rsidR="00772CF5" w:rsidRDefault="00772CF5" w:rsidP="00AF1DE6">
            <w:pPr>
              <w:tabs>
                <w:tab w:val="left" w:pos="5387"/>
              </w:tabs>
              <w:spacing w:after="0" w:line="240" w:lineRule="auto"/>
              <w:rPr>
                <w:rFonts w:ascii="Times New Roman" w:hAnsi="Times New Roman"/>
                <w:sz w:val="24"/>
                <w:szCs w:val="24"/>
              </w:rPr>
            </w:pPr>
          </w:p>
          <w:p w14:paraId="46FB037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6FB037E" w14:textId="77777777" w:rsidTr="00435C14">
        <w:tc>
          <w:tcPr>
            <w:tcW w:w="9354" w:type="dxa"/>
            <w:gridSpan w:val="2"/>
          </w:tcPr>
          <w:p w14:paraId="579239EB" w14:textId="435DD986" w:rsidR="009C7710" w:rsidRPr="00904543" w:rsidRDefault="009C7710" w:rsidP="009C7710">
            <w:pPr>
              <w:shd w:val="clear" w:color="auto" w:fill="FFFFFF"/>
              <w:spacing w:before="120" w:after="0" w:line="240" w:lineRule="auto"/>
              <w:rPr>
                <w:rFonts w:ascii="Times New Roman" w:hAnsi="Times New Roman"/>
                <w:sz w:val="24"/>
                <w:szCs w:val="24"/>
              </w:rPr>
            </w:pPr>
            <w:r w:rsidRPr="00904543">
              <w:rPr>
                <w:rFonts w:ascii="Times New Roman" w:hAnsi="Times New Roman"/>
                <w:sz w:val="24"/>
                <w:szCs w:val="24"/>
              </w:rPr>
              <w:t xml:space="preserve">Määrus kehtestatakse Tapa </w:t>
            </w:r>
            <w:r w:rsidR="004502E8">
              <w:rPr>
                <w:rFonts w:ascii="Times New Roman" w:hAnsi="Times New Roman"/>
                <w:sz w:val="24"/>
                <w:szCs w:val="24"/>
              </w:rPr>
              <w:t>v</w:t>
            </w:r>
            <w:r w:rsidRPr="00904543">
              <w:rPr>
                <w:rFonts w:ascii="Times New Roman" w:hAnsi="Times New Roman"/>
                <w:sz w:val="24"/>
                <w:szCs w:val="24"/>
              </w:rPr>
              <w:t xml:space="preserve">allavolikogu   </w:t>
            </w:r>
            <w:r w:rsidR="004502E8">
              <w:rPr>
                <w:rFonts w:ascii="Times New Roman" w:hAnsi="Times New Roman"/>
                <w:sz w:val="24"/>
                <w:szCs w:val="24"/>
              </w:rPr>
              <w:t>…</w:t>
            </w:r>
            <w:r w:rsidRPr="00904543">
              <w:rPr>
                <w:rFonts w:ascii="Times New Roman" w:hAnsi="Times New Roman"/>
                <w:sz w:val="24"/>
                <w:szCs w:val="24"/>
              </w:rPr>
              <w:t xml:space="preserve"> </w:t>
            </w:r>
            <w:r w:rsidR="00337E5D">
              <w:rPr>
                <w:rFonts w:ascii="Times New Roman" w:hAnsi="Times New Roman"/>
                <w:sz w:val="24"/>
                <w:szCs w:val="24"/>
              </w:rPr>
              <w:t xml:space="preserve">2024 </w:t>
            </w:r>
            <w:r w:rsidRPr="00904543">
              <w:rPr>
                <w:rFonts w:ascii="Times New Roman" w:hAnsi="Times New Roman"/>
                <w:sz w:val="24"/>
                <w:szCs w:val="24"/>
              </w:rPr>
              <w:t xml:space="preserve">määruse </w:t>
            </w:r>
            <w:r w:rsidR="00337E5D">
              <w:rPr>
                <w:rFonts w:ascii="Times New Roman" w:hAnsi="Times New Roman"/>
                <w:sz w:val="24"/>
                <w:szCs w:val="24"/>
              </w:rPr>
              <w:t xml:space="preserve">nr </w:t>
            </w:r>
            <w:r w:rsidRPr="00904543">
              <w:rPr>
                <w:rFonts w:ascii="Times New Roman" w:hAnsi="Times New Roman"/>
                <w:sz w:val="24"/>
                <w:szCs w:val="24"/>
              </w:rPr>
              <w:t xml:space="preserve"> </w:t>
            </w:r>
            <w:r w:rsidR="004502E8">
              <w:rPr>
                <w:rFonts w:ascii="Times New Roman" w:hAnsi="Times New Roman"/>
                <w:sz w:val="24"/>
                <w:szCs w:val="24"/>
              </w:rPr>
              <w:t>…</w:t>
            </w:r>
            <w:r w:rsidRPr="00904543">
              <w:rPr>
                <w:rFonts w:ascii="Times New Roman" w:hAnsi="Times New Roman"/>
                <w:sz w:val="24"/>
                <w:szCs w:val="24"/>
              </w:rPr>
              <w:t xml:space="preserve">   “Sotsiaalhoolekandelise abi andmise kord Tapa vallas” §  </w:t>
            </w:r>
            <w:r w:rsidR="009F18D7">
              <w:rPr>
                <w:rFonts w:ascii="Times New Roman" w:hAnsi="Times New Roman"/>
                <w:sz w:val="24"/>
                <w:szCs w:val="24"/>
              </w:rPr>
              <w:t xml:space="preserve">4 </w:t>
            </w:r>
            <w:r w:rsidRPr="00904543">
              <w:rPr>
                <w:rFonts w:ascii="Times New Roman" w:hAnsi="Times New Roman"/>
                <w:sz w:val="24"/>
                <w:szCs w:val="24"/>
              </w:rPr>
              <w:t xml:space="preserve">lg </w:t>
            </w:r>
            <w:r w:rsidR="009F18D7">
              <w:rPr>
                <w:rFonts w:ascii="Times New Roman" w:hAnsi="Times New Roman"/>
                <w:sz w:val="24"/>
                <w:szCs w:val="24"/>
              </w:rPr>
              <w:t>5</w:t>
            </w:r>
            <w:r w:rsidRPr="00904543">
              <w:rPr>
                <w:rFonts w:ascii="Times New Roman" w:hAnsi="Times New Roman"/>
                <w:sz w:val="24"/>
                <w:szCs w:val="24"/>
              </w:rPr>
              <w:t xml:space="preserve"> alusel.</w:t>
            </w:r>
          </w:p>
          <w:p w14:paraId="23013F2F" w14:textId="77777777" w:rsidR="009C7710" w:rsidRPr="00904543" w:rsidRDefault="009C7710" w:rsidP="009C7710">
            <w:pPr>
              <w:shd w:val="clear" w:color="auto" w:fill="FFFFFF"/>
              <w:spacing w:after="0" w:line="240" w:lineRule="auto"/>
              <w:outlineLvl w:val="2"/>
              <w:rPr>
                <w:rFonts w:ascii="Times New Roman" w:hAnsi="Times New Roman"/>
                <w:b/>
                <w:bCs/>
                <w:sz w:val="24"/>
                <w:szCs w:val="24"/>
                <w:bdr w:val="none" w:sz="0" w:space="0" w:color="auto" w:frame="1"/>
              </w:rPr>
            </w:pPr>
          </w:p>
          <w:p w14:paraId="01E1BFC0" w14:textId="77777777" w:rsidR="009C7710" w:rsidRPr="00904543" w:rsidRDefault="009C7710" w:rsidP="009C7710">
            <w:pPr>
              <w:shd w:val="clear" w:color="auto" w:fill="FFFFFF"/>
              <w:spacing w:after="0" w:line="240" w:lineRule="auto"/>
              <w:outlineLvl w:val="2"/>
              <w:rPr>
                <w:rFonts w:ascii="Times New Roman" w:hAnsi="Times New Roman"/>
                <w:b/>
                <w:bCs/>
                <w:sz w:val="24"/>
                <w:szCs w:val="24"/>
              </w:rPr>
            </w:pPr>
            <w:r w:rsidRPr="00904543">
              <w:rPr>
                <w:rFonts w:ascii="Times New Roman" w:hAnsi="Times New Roman"/>
                <w:b/>
                <w:bCs/>
                <w:sz w:val="24"/>
                <w:szCs w:val="24"/>
                <w:bdr w:val="none" w:sz="0" w:space="0" w:color="auto" w:frame="1"/>
              </w:rPr>
              <w:t>§ 1. </w:t>
            </w:r>
            <w:bookmarkStart w:id="0" w:name="para1"/>
            <w:r w:rsidRPr="00904543">
              <w:rPr>
                <w:rFonts w:ascii="Times New Roman" w:hAnsi="Times New Roman"/>
                <w:b/>
                <w:bCs/>
                <w:sz w:val="24"/>
                <w:szCs w:val="24"/>
                <w:bdr w:val="none" w:sz="0" w:space="0" w:color="auto" w:frame="1"/>
              </w:rPr>
              <w:t>  </w:t>
            </w:r>
            <w:bookmarkEnd w:id="0"/>
            <w:r w:rsidRPr="00904543">
              <w:rPr>
                <w:rFonts w:ascii="Times New Roman" w:hAnsi="Times New Roman"/>
                <w:b/>
                <w:bCs/>
                <w:sz w:val="24"/>
                <w:szCs w:val="24"/>
              </w:rPr>
              <w:t>Sotsiaaltoetuste määrad</w:t>
            </w:r>
          </w:p>
          <w:p w14:paraId="4C85DBC7" w14:textId="77777777" w:rsidR="009C7710" w:rsidRPr="00904543" w:rsidRDefault="009C7710" w:rsidP="009C7710">
            <w:pPr>
              <w:shd w:val="clear" w:color="auto" w:fill="FFFFFF"/>
              <w:spacing w:after="0" w:line="240" w:lineRule="auto"/>
              <w:ind w:left="120"/>
              <w:rPr>
                <w:rFonts w:ascii="Times New Roman" w:hAnsi="Times New Roman"/>
                <w:sz w:val="24"/>
                <w:szCs w:val="24"/>
                <w:bdr w:val="none" w:sz="0" w:space="0" w:color="auto" w:frame="1"/>
              </w:rPr>
            </w:pPr>
            <w:r w:rsidRPr="00904543">
              <w:rPr>
                <w:rFonts w:ascii="Times New Roman" w:hAnsi="Times New Roman"/>
                <w:sz w:val="24"/>
                <w:szCs w:val="24"/>
              </w:rPr>
              <w:t>Kehtestatakse Tapa vallas makstavate sotsiaaltoetuste määrad järgmiselt:</w:t>
            </w:r>
            <w:r w:rsidRPr="00904543">
              <w:rPr>
                <w:rFonts w:ascii="Times New Roman" w:hAnsi="Times New Roman"/>
                <w:sz w:val="24"/>
                <w:szCs w:val="24"/>
              </w:rPr>
              <w:br/>
            </w:r>
            <w:r w:rsidRPr="00904543">
              <w:rPr>
                <w:rFonts w:ascii="Times New Roman" w:hAnsi="Times New Roman"/>
                <w:sz w:val="24"/>
                <w:szCs w:val="24"/>
                <w:bdr w:val="none" w:sz="0" w:space="0" w:color="auto" w:frame="1"/>
              </w:rPr>
              <w:t>1) sünnitoetus 400 eurot;</w:t>
            </w:r>
          </w:p>
          <w:p w14:paraId="464D2F85"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2) matusetoetus 250 euro;</w:t>
            </w:r>
          </w:p>
          <w:p w14:paraId="1A24E413" w14:textId="6EEB7883"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3) ranitsatoetus </w:t>
            </w:r>
            <w:r w:rsidRPr="003B075C">
              <w:rPr>
                <w:rFonts w:ascii="Times New Roman" w:hAnsi="Times New Roman"/>
                <w:strike/>
                <w:sz w:val="24"/>
                <w:szCs w:val="24"/>
                <w:bdr w:val="none" w:sz="0" w:space="0" w:color="auto" w:frame="1"/>
              </w:rPr>
              <w:t xml:space="preserve">100 </w:t>
            </w:r>
            <w:r w:rsidR="003B075C">
              <w:rPr>
                <w:rFonts w:ascii="Times New Roman" w:hAnsi="Times New Roman"/>
                <w:sz w:val="24"/>
                <w:szCs w:val="24"/>
                <w:bdr w:val="none" w:sz="0" w:space="0" w:color="auto" w:frame="1"/>
              </w:rPr>
              <w:t xml:space="preserve">   </w:t>
            </w:r>
            <w:r w:rsidR="003B075C" w:rsidRPr="003B075C">
              <w:rPr>
                <w:rFonts w:ascii="Times New Roman" w:hAnsi="Times New Roman"/>
                <w:color w:val="1F497D" w:themeColor="text2"/>
                <w:sz w:val="24"/>
                <w:szCs w:val="24"/>
                <w:bdr w:val="none" w:sz="0" w:space="0" w:color="auto" w:frame="1"/>
              </w:rPr>
              <w:t>150</w:t>
            </w:r>
            <w:r w:rsidR="003B075C">
              <w:rPr>
                <w:rFonts w:ascii="Times New Roman" w:hAnsi="Times New Roman"/>
                <w:sz w:val="24"/>
                <w:szCs w:val="24"/>
                <w:bdr w:val="none" w:sz="0" w:space="0" w:color="auto" w:frame="1"/>
              </w:rPr>
              <w:t xml:space="preserve"> </w:t>
            </w:r>
            <w:r w:rsidRPr="00904543">
              <w:rPr>
                <w:rFonts w:ascii="Times New Roman" w:hAnsi="Times New Roman"/>
                <w:sz w:val="24"/>
                <w:szCs w:val="24"/>
                <w:bdr w:val="none" w:sz="0" w:space="0" w:color="auto" w:frame="1"/>
              </w:rPr>
              <w:t>eurot;</w:t>
            </w:r>
          </w:p>
          <w:p w14:paraId="144E6FD1"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4) eaka sünnipäevatoetus 75 eurot;</w:t>
            </w:r>
          </w:p>
          <w:p w14:paraId="20246045" w14:textId="40E55503"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5) toimetuleku tagamise toetuse piirmäär kuni 500 eurot aastas;</w:t>
            </w:r>
          </w:p>
          <w:p w14:paraId="2E8E0B83"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6) vältimatu abi toetuse piirmäär kuni 1000 eurot aastas;</w:t>
            </w:r>
          </w:p>
          <w:p w14:paraId="1A5C6F44"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7) keskmise ja raske puudega isiku hooldajatoetus 100 eurot kuus;</w:t>
            </w:r>
          </w:p>
          <w:p w14:paraId="672552E6" w14:textId="1263F3C6" w:rsidR="009C7710" w:rsidRPr="00904543" w:rsidRDefault="009C7710" w:rsidP="009C7710">
            <w:pPr>
              <w:shd w:val="clear" w:color="auto" w:fill="FFFFFF"/>
              <w:spacing w:after="0" w:line="240" w:lineRule="auto"/>
              <w:rPr>
                <w:rFonts w:ascii="Times New Roman" w:hAnsi="Times New Roman"/>
                <w:sz w:val="24"/>
                <w:szCs w:val="24"/>
              </w:rPr>
            </w:pPr>
            <w:r w:rsidRPr="00904543">
              <w:rPr>
                <w:rFonts w:ascii="Times New Roman" w:hAnsi="Times New Roman"/>
                <w:sz w:val="24"/>
                <w:szCs w:val="24"/>
                <w:bdr w:val="none" w:sz="0" w:space="0" w:color="auto" w:frame="1"/>
              </w:rPr>
              <w:t xml:space="preserve">  8) sügava puudega isiku hooldajatoetus 150 eurot kuus.</w:t>
            </w:r>
          </w:p>
          <w:p w14:paraId="1DEA4189" w14:textId="77777777" w:rsidR="009C7710" w:rsidRPr="00904543" w:rsidRDefault="009C7710" w:rsidP="009C7710">
            <w:pPr>
              <w:shd w:val="clear" w:color="auto" w:fill="FFFFFF"/>
              <w:spacing w:after="0" w:line="240" w:lineRule="auto"/>
              <w:outlineLvl w:val="2"/>
              <w:rPr>
                <w:rFonts w:ascii="Times New Roman" w:hAnsi="Times New Roman"/>
                <w:b/>
                <w:bCs/>
                <w:sz w:val="24"/>
                <w:szCs w:val="24"/>
                <w:bdr w:val="none" w:sz="0" w:space="0" w:color="auto" w:frame="1"/>
              </w:rPr>
            </w:pPr>
          </w:p>
          <w:p w14:paraId="3EE0E189" w14:textId="77777777" w:rsidR="009C7710" w:rsidRPr="00904543" w:rsidRDefault="009C7710" w:rsidP="009C7710">
            <w:pPr>
              <w:shd w:val="clear" w:color="auto" w:fill="FFFFFF"/>
              <w:spacing w:after="0" w:line="240" w:lineRule="auto"/>
              <w:outlineLvl w:val="2"/>
              <w:rPr>
                <w:rFonts w:ascii="Times New Roman" w:hAnsi="Times New Roman"/>
                <w:b/>
                <w:bCs/>
                <w:sz w:val="24"/>
                <w:szCs w:val="24"/>
              </w:rPr>
            </w:pPr>
            <w:r w:rsidRPr="00904543">
              <w:rPr>
                <w:rFonts w:ascii="Times New Roman" w:hAnsi="Times New Roman"/>
                <w:b/>
                <w:bCs/>
                <w:sz w:val="24"/>
                <w:szCs w:val="24"/>
                <w:bdr w:val="none" w:sz="0" w:space="0" w:color="auto" w:frame="1"/>
              </w:rPr>
              <w:t>§ 2. </w:t>
            </w:r>
            <w:bookmarkStart w:id="1" w:name="para2"/>
            <w:r w:rsidRPr="00904543">
              <w:rPr>
                <w:rFonts w:ascii="Times New Roman" w:hAnsi="Times New Roman"/>
                <w:b/>
                <w:bCs/>
                <w:sz w:val="24"/>
                <w:szCs w:val="24"/>
                <w:bdr w:val="none" w:sz="0" w:space="0" w:color="auto" w:frame="1"/>
              </w:rPr>
              <w:t>  </w:t>
            </w:r>
            <w:bookmarkEnd w:id="1"/>
            <w:r w:rsidRPr="00904543">
              <w:rPr>
                <w:rFonts w:ascii="Times New Roman" w:hAnsi="Times New Roman"/>
                <w:b/>
                <w:bCs/>
                <w:sz w:val="24"/>
                <w:szCs w:val="24"/>
              </w:rPr>
              <w:t>Määruse kehtetuks tunnistamine</w:t>
            </w:r>
          </w:p>
          <w:p w14:paraId="54392A85" w14:textId="1CD3C7F4" w:rsidR="009C7710" w:rsidRDefault="009C7710" w:rsidP="009C7710">
            <w:pPr>
              <w:shd w:val="clear" w:color="auto" w:fill="FFFFFF"/>
              <w:spacing w:after="0" w:line="240" w:lineRule="auto"/>
              <w:rPr>
                <w:rFonts w:ascii="Times New Roman" w:hAnsi="Times New Roman"/>
                <w:sz w:val="24"/>
                <w:szCs w:val="24"/>
              </w:rPr>
            </w:pPr>
            <w:bookmarkStart w:id="2" w:name="para2lg1"/>
            <w:r w:rsidRPr="00904543">
              <w:rPr>
                <w:rFonts w:ascii="Times New Roman" w:hAnsi="Times New Roman"/>
                <w:sz w:val="24"/>
                <w:szCs w:val="24"/>
                <w:bdr w:val="none" w:sz="0" w:space="0" w:color="auto" w:frame="1"/>
              </w:rPr>
              <w:t> </w:t>
            </w:r>
            <w:bookmarkEnd w:id="2"/>
            <w:r w:rsidRPr="00904543">
              <w:rPr>
                <w:rFonts w:ascii="Times New Roman" w:hAnsi="Times New Roman"/>
                <w:sz w:val="24"/>
                <w:szCs w:val="24"/>
              </w:rPr>
              <w:t>Tunnistada kehtetuks Tapa Vallavolikogu 16.12.2019 määrus nr 76 „Sotsiaaltoetuste määrad“.</w:t>
            </w:r>
          </w:p>
          <w:p w14:paraId="506A65E4" w14:textId="77777777" w:rsidR="00272E9F" w:rsidRPr="00904543" w:rsidRDefault="00272E9F" w:rsidP="009C7710">
            <w:pPr>
              <w:shd w:val="clear" w:color="auto" w:fill="FFFFFF"/>
              <w:spacing w:after="0" w:line="240" w:lineRule="auto"/>
              <w:rPr>
                <w:rFonts w:ascii="Times New Roman" w:hAnsi="Times New Roman"/>
                <w:sz w:val="24"/>
                <w:szCs w:val="24"/>
              </w:rPr>
            </w:pPr>
          </w:p>
          <w:p w14:paraId="302123C8" w14:textId="77777777" w:rsidR="009C7710" w:rsidRPr="00904543" w:rsidRDefault="009C7710" w:rsidP="009C7710">
            <w:pPr>
              <w:shd w:val="clear" w:color="auto" w:fill="FFFFFF"/>
              <w:spacing w:after="0" w:line="240" w:lineRule="auto"/>
              <w:outlineLvl w:val="2"/>
              <w:rPr>
                <w:rFonts w:ascii="Times New Roman" w:hAnsi="Times New Roman"/>
                <w:b/>
                <w:bCs/>
                <w:sz w:val="24"/>
                <w:szCs w:val="24"/>
              </w:rPr>
            </w:pPr>
            <w:r w:rsidRPr="00904543">
              <w:rPr>
                <w:rFonts w:ascii="Times New Roman" w:hAnsi="Times New Roman"/>
                <w:b/>
                <w:bCs/>
                <w:sz w:val="24"/>
                <w:szCs w:val="24"/>
                <w:bdr w:val="none" w:sz="0" w:space="0" w:color="auto" w:frame="1"/>
              </w:rPr>
              <w:t>§ 3. </w:t>
            </w:r>
            <w:bookmarkStart w:id="3" w:name="para3"/>
            <w:r w:rsidRPr="00904543">
              <w:rPr>
                <w:rFonts w:ascii="Times New Roman" w:hAnsi="Times New Roman"/>
                <w:b/>
                <w:bCs/>
                <w:sz w:val="24"/>
                <w:szCs w:val="24"/>
                <w:bdr w:val="none" w:sz="0" w:space="0" w:color="auto" w:frame="1"/>
              </w:rPr>
              <w:t>  </w:t>
            </w:r>
            <w:bookmarkEnd w:id="3"/>
            <w:r w:rsidRPr="00904543">
              <w:rPr>
                <w:rFonts w:ascii="Times New Roman" w:hAnsi="Times New Roman"/>
                <w:b/>
                <w:bCs/>
                <w:sz w:val="24"/>
                <w:szCs w:val="24"/>
              </w:rPr>
              <w:t>Määruse jõustumine</w:t>
            </w:r>
          </w:p>
          <w:p w14:paraId="026685FA" w14:textId="77777777" w:rsidR="009C7710" w:rsidRPr="00904543" w:rsidRDefault="009C7710" w:rsidP="009C7710">
            <w:pPr>
              <w:shd w:val="clear" w:color="auto" w:fill="FFFFFF"/>
              <w:spacing w:after="0" w:line="240" w:lineRule="auto"/>
              <w:rPr>
                <w:rFonts w:ascii="Times New Roman" w:hAnsi="Times New Roman"/>
                <w:sz w:val="24"/>
                <w:szCs w:val="24"/>
              </w:rPr>
            </w:pPr>
            <w:bookmarkStart w:id="4" w:name="para3lg1"/>
            <w:r w:rsidRPr="00904543">
              <w:rPr>
                <w:rFonts w:ascii="Times New Roman" w:hAnsi="Times New Roman"/>
                <w:sz w:val="24"/>
                <w:szCs w:val="24"/>
                <w:bdr w:val="none" w:sz="0" w:space="0" w:color="auto" w:frame="1"/>
              </w:rPr>
              <w:t>  </w:t>
            </w:r>
            <w:bookmarkEnd w:id="4"/>
            <w:r w:rsidRPr="00904543">
              <w:rPr>
                <w:rFonts w:ascii="Times New Roman" w:hAnsi="Times New Roman"/>
                <w:sz w:val="24"/>
                <w:szCs w:val="24"/>
              </w:rPr>
              <w:t xml:space="preserve">Määrus jõustub </w:t>
            </w:r>
          </w:p>
          <w:p w14:paraId="322E84E3" w14:textId="77777777" w:rsidR="009C7710" w:rsidRPr="00904543" w:rsidRDefault="009C7710" w:rsidP="009C7710">
            <w:pPr>
              <w:shd w:val="clear" w:color="auto" w:fill="FFFFFF"/>
              <w:spacing w:after="0" w:line="240" w:lineRule="auto"/>
              <w:rPr>
                <w:rFonts w:ascii="Times New Roman" w:hAnsi="Times New Roman"/>
                <w:sz w:val="24"/>
                <w:szCs w:val="24"/>
              </w:rPr>
            </w:pPr>
          </w:p>
          <w:p w14:paraId="46FB037D" w14:textId="724095A6" w:rsidR="00A357CC" w:rsidRDefault="00A357CC" w:rsidP="00AF1DE6">
            <w:pPr>
              <w:tabs>
                <w:tab w:val="left" w:pos="5387"/>
              </w:tabs>
              <w:spacing w:after="0" w:line="240" w:lineRule="auto"/>
              <w:jc w:val="both"/>
              <w:rPr>
                <w:rFonts w:ascii="Times New Roman" w:hAnsi="Times New Roman"/>
                <w:sz w:val="24"/>
                <w:szCs w:val="24"/>
              </w:rPr>
            </w:pPr>
          </w:p>
        </w:tc>
      </w:tr>
      <w:tr w:rsidR="00A357CC" w14:paraId="46FB0380" w14:textId="77777777" w:rsidTr="00435C14">
        <w:tc>
          <w:tcPr>
            <w:tcW w:w="9354" w:type="dxa"/>
            <w:gridSpan w:val="2"/>
          </w:tcPr>
          <w:p w14:paraId="46FB037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46FB0387" w14:textId="77777777" w:rsidTr="00E13B6E">
        <w:tc>
          <w:tcPr>
            <w:tcW w:w="4677" w:type="dxa"/>
            <w:shd w:val="clear" w:color="auto" w:fill="auto"/>
          </w:tcPr>
          <w:p w14:paraId="46FB038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6FB038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258BEDB" w14:textId="77777777" w:rsidR="009C7710" w:rsidRPr="009C7710" w:rsidRDefault="009C7710" w:rsidP="009C7710">
            <w:pPr>
              <w:tabs>
                <w:tab w:val="left" w:pos="5387"/>
              </w:tabs>
              <w:spacing w:after="0" w:line="240" w:lineRule="auto"/>
              <w:jc w:val="both"/>
              <w:rPr>
                <w:rFonts w:ascii="Times New Roman" w:hAnsi="Times New Roman"/>
                <w:sz w:val="24"/>
                <w:szCs w:val="24"/>
              </w:rPr>
            </w:pPr>
            <w:r w:rsidRPr="009C7710">
              <w:rPr>
                <w:rFonts w:ascii="Times New Roman" w:hAnsi="Times New Roman"/>
                <w:sz w:val="24"/>
                <w:szCs w:val="24"/>
              </w:rPr>
              <w:t>Maksim Butšenkov</w:t>
            </w:r>
          </w:p>
          <w:p w14:paraId="46FB0386" w14:textId="119EA809" w:rsidR="00E13B6E" w:rsidRPr="00030487" w:rsidRDefault="009C7710" w:rsidP="009C7710">
            <w:pPr>
              <w:tabs>
                <w:tab w:val="left" w:pos="5387"/>
              </w:tabs>
              <w:spacing w:after="0" w:line="240" w:lineRule="auto"/>
              <w:jc w:val="both"/>
              <w:rPr>
                <w:rFonts w:ascii="Times New Roman" w:hAnsi="Times New Roman"/>
                <w:sz w:val="24"/>
                <w:szCs w:val="24"/>
              </w:rPr>
            </w:pPr>
            <w:r w:rsidRPr="009C7710">
              <w:rPr>
                <w:rFonts w:ascii="Times New Roman" w:hAnsi="Times New Roman"/>
                <w:sz w:val="24"/>
                <w:szCs w:val="24"/>
              </w:rPr>
              <w:t>vallavolikogu esimees</w:t>
            </w:r>
          </w:p>
        </w:tc>
      </w:tr>
    </w:tbl>
    <w:p w14:paraId="03F81887" w14:textId="77777777" w:rsidR="00272E9F" w:rsidRDefault="00272E9F"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6FB0391" w14:textId="77777777" w:rsidTr="00435C14">
        <w:tc>
          <w:tcPr>
            <w:tcW w:w="9354" w:type="dxa"/>
            <w:gridSpan w:val="3"/>
          </w:tcPr>
          <w:p w14:paraId="46FB0390"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rsidRPr="00904543" w14:paraId="46FB0393" w14:textId="77777777" w:rsidTr="00435C14">
        <w:tc>
          <w:tcPr>
            <w:tcW w:w="9354" w:type="dxa"/>
            <w:gridSpan w:val="3"/>
          </w:tcPr>
          <w:p w14:paraId="721DB43D" w14:textId="28D0A760"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 xml:space="preserve">Antud määrusega kehtestatakse </w:t>
            </w:r>
            <w:r w:rsidR="00904543" w:rsidRPr="00904543">
              <w:rPr>
                <w:rFonts w:ascii="Times New Roman" w:hAnsi="Times New Roman"/>
                <w:sz w:val="24"/>
                <w:szCs w:val="24"/>
              </w:rPr>
              <w:t xml:space="preserve">Tapa Vallavolikogu    määruse     “Sotsiaalhoolekandelise abi andmise kord Tapa vallas” § </w:t>
            </w:r>
            <w:r w:rsidR="00E15A3D">
              <w:rPr>
                <w:rFonts w:ascii="Times New Roman" w:hAnsi="Times New Roman"/>
                <w:sz w:val="24"/>
                <w:szCs w:val="24"/>
              </w:rPr>
              <w:t>4</w:t>
            </w:r>
            <w:r w:rsidR="00904543" w:rsidRPr="00904543">
              <w:rPr>
                <w:rFonts w:ascii="Times New Roman" w:hAnsi="Times New Roman"/>
                <w:sz w:val="24"/>
                <w:szCs w:val="24"/>
              </w:rPr>
              <w:t xml:space="preserve">  lg  </w:t>
            </w:r>
            <w:r w:rsidR="00E15A3D">
              <w:rPr>
                <w:rFonts w:ascii="Times New Roman" w:hAnsi="Times New Roman"/>
                <w:sz w:val="24"/>
                <w:szCs w:val="24"/>
              </w:rPr>
              <w:t xml:space="preserve">5 </w:t>
            </w:r>
            <w:r w:rsidR="00904543" w:rsidRPr="00904543">
              <w:rPr>
                <w:rFonts w:ascii="Times New Roman" w:hAnsi="Times New Roman"/>
                <w:sz w:val="24"/>
                <w:szCs w:val="24"/>
              </w:rPr>
              <w:t>alusel</w:t>
            </w:r>
            <w:r w:rsidR="00904543">
              <w:rPr>
                <w:rFonts w:ascii="Times New Roman" w:hAnsi="Times New Roman"/>
                <w:sz w:val="24"/>
                <w:szCs w:val="24"/>
              </w:rPr>
              <w:t>.</w:t>
            </w:r>
          </w:p>
          <w:p w14:paraId="78988849" w14:textId="77777777" w:rsidR="009C7710" w:rsidRPr="00904543" w:rsidRDefault="009C7710" w:rsidP="009C7710">
            <w:pPr>
              <w:spacing w:after="0" w:line="240" w:lineRule="auto"/>
              <w:jc w:val="both"/>
              <w:rPr>
                <w:rFonts w:ascii="Times New Roman" w:hAnsi="Times New Roman"/>
                <w:sz w:val="24"/>
                <w:szCs w:val="24"/>
              </w:rPr>
            </w:pPr>
          </w:p>
          <w:p w14:paraId="0EB149BD"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Hetkel kehtivad toetuste määrad:</w:t>
            </w:r>
          </w:p>
          <w:p w14:paraId="42669CD2"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 xml:space="preserve">  1)sünnitoetus 400 eurot;</w:t>
            </w:r>
          </w:p>
          <w:p w14:paraId="759AF0DD"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 xml:space="preserve">  2) matusetoetus 250 euro;</w:t>
            </w:r>
          </w:p>
          <w:p w14:paraId="5417408D"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 xml:space="preserve">  3) ranitsatoetus 100 eurot;</w:t>
            </w:r>
          </w:p>
          <w:p w14:paraId="1B143B37"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 xml:space="preserve">  4) eaka sünnipäevatoetus 75 eurot;</w:t>
            </w:r>
          </w:p>
          <w:p w14:paraId="72306639"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 xml:space="preserve">  5) ühekordse sotsiaaltoetuse piirmäär 300 eurot;</w:t>
            </w:r>
          </w:p>
          <w:p w14:paraId="45CE9038"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 xml:space="preserve">  6) erakorralise toetus piirmäär on 1000 eurot;</w:t>
            </w:r>
          </w:p>
          <w:p w14:paraId="207F8365"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 xml:space="preserve">  7) raske puudega isiku hooldajatoetus 50 eurot kuus;</w:t>
            </w:r>
          </w:p>
          <w:p w14:paraId="09FA4EB0" w14:textId="77777777" w:rsidR="00E13B6E"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lastRenderedPageBreak/>
              <w:t xml:space="preserve">  8) sügava puudega isiku hooldajatoetus 100 eurot kuus.</w:t>
            </w:r>
          </w:p>
          <w:p w14:paraId="1712E6A2" w14:textId="77777777" w:rsidR="009C7710" w:rsidRPr="00904543" w:rsidRDefault="009C7710" w:rsidP="009C7710">
            <w:pPr>
              <w:spacing w:after="0" w:line="240" w:lineRule="auto"/>
              <w:jc w:val="both"/>
              <w:rPr>
                <w:rFonts w:ascii="Times New Roman" w:hAnsi="Times New Roman"/>
                <w:sz w:val="24"/>
                <w:szCs w:val="24"/>
              </w:rPr>
            </w:pPr>
          </w:p>
          <w:p w14:paraId="21348596" w14:textId="77777777" w:rsidR="009C7710" w:rsidRPr="00904543" w:rsidRDefault="009C7710" w:rsidP="009C7710">
            <w:pPr>
              <w:spacing w:after="0" w:line="240" w:lineRule="auto"/>
              <w:jc w:val="both"/>
              <w:rPr>
                <w:rFonts w:ascii="Times New Roman" w:hAnsi="Times New Roman"/>
                <w:sz w:val="24"/>
                <w:szCs w:val="24"/>
              </w:rPr>
            </w:pPr>
          </w:p>
          <w:p w14:paraId="4C53F800" w14:textId="77777777" w:rsidR="009C7710" w:rsidRPr="00904543" w:rsidRDefault="009C7710" w:rsidP="009C7710">
            <w:pPr>
              <w:spacing w:after="0" w:line="240" w:lineRule="auto"/>
              <w:jc w:val="both"/>
              <w:rPr>
                <w:rFonts w:ascii="Times New Roman" w:hAnsi="Times New Roman"/>
                <w:sz w:val="24"/>
                <w:szCs w:val="24"/>
              </w:rPr>
            </w:pPr>
            <w:r w:rsidRPr="00904543">
              <w:rPr>
                <w:rFonts w:ascii="Times New Roman" w:hAnsi="Times New Roman"/>
                <w:sz w:val="24"/>
                <w:szCs w:val="24"/>
              </w:rPr>
              <w:t>Eelnõuga tehakse ettepanek määrata uued sotsiaaltoetuste määrad alljärgnevalt:</w:t>
            </w:r>
          </w:p>
          <w:p w14:paraId="1C8A238A" w14:textId="77777777" w:rsidR="009C7710" w:rsidRPr="00904543" w:rsidRDefault="009C7710" w:rsidP="009C7710">
            <w:pPr>
              <w:shd w:val="clear" w:color="auto" w:fill="FFFFFF"/>
              <w:spacing w:after="0" w:line="240" w:lineRule="auto"/>
              <w:ind w:left="120"/>
              <w:rPr>
                <w:rFonts w:ascii="Times New Roman" w:hAnsi="Times New Roman"/>
                <w:sz w:val="24"/>
                <w:szCs w:val="24"/>
                <w:bdr w:val="none" w:sz="0" w:space="0" w:color="auto" w:frame="1"/>
              </w:rPr>
            </w:pPr>
            <w:r w:rsidRPr="00904543">
              <w:rPr>
                <w:rFonts w:ascii="Times New Roman" w:hAnsi="Times New Roman"/>
                <w:sz w:val="24"/>
                <w:szCs w:val="24"/>
              </w:rPr>
              <w:t>Kehtestatakse Tapa vallas makstavate sotsiaaltoetuste määrad järgmiselt:</w:t>
            </w:r>
            <w:r w:rsidRPr="00904543">
              <w:rPr>
                <w:rFonts w:ascii="Times New Roman" w:hAnsi="Times New Roman"/>
                <w:sz w:val="24"/>
                <w:szCs w:val="24"/>
              </w:rPr>
              <w:br/>
            </w:r>
            <w:r w:rsidRPr="00904543">
              <w:rPr>
                <w:rFonts w:ascii="Times New Roman" w:hAnsi="Times New Roman"/>
                <w:sz w:val="24"/>
                <w:szCs w:val="24"/>
                <w:bdr w:val="none" w:sz="0" w:space="0" w:color="auto" w:frame="1"/>
              </w:rPr>
              <w:t>1) sünnitoetus 400 eurot;</w:t>
            </w:r>
          </w:p>
          <w:p w14:paraId="7A822BB6"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2) matusetoetus 250 euro;</w:t>
            </w:r>
          </w:p>
          <w:p w14:paraId="6ED3E95D" w14:textId="757E295A" w:rsidR="009C7710" w:rsidRPr="00D252B6" w:rsidRDefault="009C7710" w:rsidP="009C7710">
            <w:pPr>
              <w:shd w:val="clear" w:color="auto" w:fill="FFFFFF"/>
              <w:spacing w:after="0" w:line="240" w:lineRule="auto"/>
              <w:rPr>
                <w:rFonts w:ascii="Times New Roman" w:hAnsi="Times New Roman"/>
                <w:color w:val="1F497D" w:themeColor="text2"/>
                <w:sz w:val="24"/>
                <w:szCs w:val="24"/>
                <w:bdr w:val="none" w:sz="0" w:space="0" w:color="auto" w:frame="1"/>
              </w:rPr>
            </w:pPr>
            <w:r w:rsidRPr="00904543">
              <w:rPr>
                <w:rFonts w:ascii="Times New Roman" w:hAnsi="Times New Roman"/>
                <w:sz w:val="24"/>
                <w:szCs w:val="24"/>
                <w:bdr w:val="none" w:sz="0" w:space="0" w:color="auto" w:frame="1"/>
              </w:rPr>
              <w:t xml:space="preserve">  3) ranitsatoetus 100 eurot;</w:t>
            </w:r>
            <w:r w:rsidR="00D252B6">
              <w:rPr>
                <w:rFonts w:ascii="Times New Roman" w:hAnsi="Times New Roman"/>
                <w:sz w:val="24"/>
                <w:szCs w:val="24"/>
                <w:bdr w:val="none" w:sz="0" w:space="0" w:color="auto" w:frame="1"/>
              </w:rPr>
              <w:t xml:space="preserve">  </w:t>
            </w:r>
            <w:r w:rsidR="00D252B6" w:rsidRPr="00D252B6">
              <w:rPr>
                <w:rFonts w:ascii="Times New Roman" w:hAnsi="Times New Roman"/>
                <w:color w:val="1F497D" w:themeColor="text2"/>
                <w:sz w:val="24"/>
                <w:szCs w:val="24"/>
                <w:bdr w:val="none" w:sz="0" w:space="0" w:color="auto" w:frame="1"/>
              </w:rPr>
              <w:t>150 eurot</w:t>
            </w:r>
            <w:r w:rsidR="00D252B6">
              <w:rPr>
                <w:rFonts w:ascii="Times New Roman" w:hAnsi="Times New Roman"/>
                <w:color w:val="1F497D" w:themeColor="text2"/>
                <w:sz w:val="24"/>
                <w:szCs w:val="24"/>
                <w:bdr w:val="none" w:sz="0" w:space="0" w:color="auto" w:frame="1"/>
              </w:rPr>
              <w:t xml:space="preserve">; </w:t>
            </w:r>
            <w:r w:rsidR="00D252B6" w:rsidRPr="00D252B6">
              <w:rPr>
                <w:rFonts w:ascii="Times New Roman" w:hAnsi="Times New Roman"/>
                <w:color w:val="1F497D" w:themeColor="text2"/>
                <w:sz w:val="24"/>
                <w:szCs w:val="24"/>
                <w:bdr w:val="none" w:sz="0" w:space="0" w:color="auto" w:frame="1"/>
              </w:rPr>
              <w:t>kultuuri</w:t>
            </w:r>
            <w:r w:rsidR="00094218">
              <w:rPr>
                <w:rFonts w:ascii="Times New Roman" w:hAnsi="Times New Roman"/>
                <w:color w:val="1F497D" w:themeColor="text2"/>
                <w:sz w:val="24"/>
                <w:szCs w:val="24"/>
                <w:bdr w:val="none" w:sz="0" w:space="0" w:color="auto" w:frame="1"/>
              </w:rPr>
              <w:t xml:space="preserve">- </w:t>
            </w:r>
            <w:r w:rsidR="00D252B6" w:rsidRPr="00D252B6">
              <w:rPr>
                <w:rFonts w:ascii="Times New Roman" w:hAnsi="Times New Roman"/>
                <w:color w:val="1F497D" w:themeColor="text2"/>
                <w:sz w:val="24"/>
                <w:szCs w:val="24"/>
                <w:bdr w:val="none" w:sz="0" w:space="0" w:color="auto" w:frame="1"/>
              </w:rPr>
              <w:t xml:space="preserve">ja hariduskomisjoni </w:t>
            </w:r>
            <w:r w:rsidR="00D252B6">
              <w:rPr>
                <w:rFonts w:ascii="Times New Roman" w:hAnsi="Times New Roman"/>
                <w:color w:val="1F497D" w:themeColor="text2"/>
                <w:sz w:val="24"/>
                <w:szCs w:val="24"/>
                <w:bdr w:val="none" w:sz="0" w:space="0" w:color="auto" w:frame="1"/>
              </w:rPr>
              <w:t xml:space="preserve">05.06 koosolekul tehtud </w:t>
            </w:r>
            <w:r w:rsidR="00D252B6" w:rsidRPr="00D252B6">
              <w:rPr>
                <w:rFonts w:ascii="Times New Roman" w:hAnsi="Times New Roman"/>
                <w:color w:val="1F497D" w:themeColor="text2"/>
                <w:sz w:val="24"/>
                <w:szCs w:val="24"/>
                <w:bdr w:val="none" w:sz="0" w:space="0" w:color="auto" w:frame="1"/>
              </w:rPr>
              <w:t>ettepanek</w:t>
            </w:r>
            <w:r w:rsidR="00D252B6">
              <w:rPr>
                <w:rFonts w:ascii="Times New Roman" w:hAnsi="Times New Roman"/>
                <w:color w:val="1F497D" w:themeColor="text2"/>
                <w:sz w:val="24"/>
                <w:szCs w:val="24"/>
                <w:bdr w:val="none" w:sz="0" w:space="0" w:color="auto" w:frame="1"/>
              </w:rPr>
              <w:t>;</w:t>
            </w:r>
            <w:r w:rsidR="00D252B6" w:rsidRPr="00D252B6">
              <w:rPr>
                <w:rFonts w:ascii="Times New Roman" w:hAnsi="Times New Roman"/>
                <w:color w:val="1F497D" w:themeColor="text2"/>
                <w:sz w:val="24"/>
                <w:szCs w:val="24"/>
                <w:bdr w:val="none" w:sz="0" w:space="0" w:color="auto" w:frame="1"/>
              </w:rPr>
              <w:t xml:space="preserve"> vallavalitsuse seisukoht laekub volikogu</w:t>
            </w:r>
            <w:r w:rsidR="00D252B6">
              <w:rPr>
                <w:rFonts w:ascii="Times New Roman" w:hAnsi="Times New Roman"/>
                <w:color w:val="1F497D" w:themeColor="text2"/>
                <w:sz w:val="24"/>
                <w:szCs w:val="24"/>
                <w:bdr w:val="none" w:sz="0" w:space="0" w:color="auto" w:frame="1"/>
              </w:rPr>
              <w:t xml:space="preserve"> istungiks;</w:t>
            </w:r>
          </w:p>
          <w:p w14:paraId="52AC858D"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4) eaka sünnipäevatoetus 75 eurot;</w:t>
            </w:r>
          </w:p>
          <w:p w14:paraId="3F8C5A4C" w14:textId="4CA0013F"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5) toimetuleku tagamise toetuse piirmäär kuni 500 eurot aastas;</w:t>
            </w:r>
          </w:p>
          <w:p w14:paraId="0670FAEB"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6) vältimatu abi toetuse piirmäär kuni 1000 eurot aastas;</w:t>
            </w:r>
          </w:p>
          <w:p w14:paraId="3756ACAA"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7) keskmise ja raske puudega isiku hooldajatoetus 100 eurot kuus;</w:t>
            </w:r>
          </w:p>
          <w:p w14:paraId="132ABE71" w14:textId="684C3CBD"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 xml:space="preserve">  8) sügava puudega isiku hooldajatoetus 150 eurot kuus.</w:t>
            </w:r>
          </w:p>
          <w:p w14:paraId="0B4498CE" w14:textId="77777777"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p>
          <w:p w14:paraId="58B19974" w14:textId="77A00AE6" w:rsidR="009C7710" w:rsidRPr="00904543" w:rsidRDefault="009C7710" w:rsidP="009C7710">
            <w:pPr>
              <w:shd w:val="clear" w:color="auto" w:fill="FFFFFF"/>
              <w:spacing w:after="0" w:line="240" w:lineRule="auto"/>
              <w:rPr>
                <w:rFonts w:ascii="Times New Roman" w:hAnsi="Times New Roman"/>
                <w:sz w:val="24"/>
                <w:szCs w:val="24"/>
                <w:bdr w:val="none" w:sz="0" w:space="0" w:color="auto" w:frame="1"/>
              </w:rPr>
            </w:pPr>
            <w:r w:rsidRPr="00904543">
              <w:rPr>
                <w:rFonts w:ascii="Times New Roman" w:hAnsi="Times New Roman"/>
                <w:sz w:val="24"/>
                <w:szCs w:val="24"/>
                <w:bdr w:val="none" w:sz="0" w:space="0" w:color="auto" w:frame="1"/>
              </w:rPr>
              <w:t>Võrreldes kehtiva määrusega on lisatud juurde keskmise puudega isiku hooldajatoetuse määr.  Samuti on tehtud ettepanek tõsta raske ja sügava puudega isiku hooldajatoetuse määra. Veel on täpsustatud, et toimetuleku tagamise toetuse piirmäär on kuni 500 eurot aastas (eelnevalt oli ühekordse toetuse piirmäär 300 eurot, kuid ei olnud määratletud sõnaga kuni</w:t>
            </w:r>
            <w:r w:rsidR="00904543" w:rsidRPr="00904543">
              <w:rPr>
                <w:rFonts w:ascii="Times New Roman" w:hAnsi="Times New Roman"/>
                <w:sz w:val="24"/>
                <w:szCs w:val="24"/>
                <w:bdr w:val="none" w:sz="0" w:space="0" w:color="auto" w:frame="1"/>
              </w:rPr>
              <w:t xml:space="preserve"> ja „aastas)</w:t>
            </w:r>
            <w:r w:rsidRPr="00904543">
              <w:rPr>
                <w:rFonts w:ascii="Times New Roman" w:hAnsi="Times New Roman"/>
                <w:sz w:val="24"/>
                <w:szCs w:val="24"/>
                <w:bdr w:val="none" w:sz="0" w:space="0" w:color="auto" w:frame="1"/>
              </w:rPr>
              <w:t xml:space="preserve"> ja erakorralise toetuse piirmäär oli 1000 eurot, </w:t>
            </w:r>
            <w:r w:rsidR="00904543" w:rsidRPr="00904543">
              <w:rPr>
                <w:rFonts w:ascii="Times New Roman" w:hAnsi="Times New Roman"/>
                <w:sz w:val="24"/>
                <w:szCs w:val="24"/>
                <w:bdr w:val="none" w:sz="0" w:space="0" w:color="auto" w:frame="1"/>
              </w:rPr>
              <w:t xml:space="preserve"> kuid ei olnud piiritletud sõnaga „kuni“ ja „aastas“.</w:t>
            </w:r>
          </w:p>
          <w:p w14:paraId="0D5BE46C" w14:textId="77777777" w:rsidR="00904543" w:rsidRPr="00904543" w:rsidRDefault="00904543" w:rsidP="009C7710">
            <w:pPr>
              <w:shd w:val="clear" w:color="auto" w:fill="FFFFFF"/>
              <w:spacing w:after="0" w:line="240" w:lineRule="auto"/>
              <w:rPr>
                <w:rFonts w:ascii="Times New Roman" w:hAnsi="Times New Roman"/>
                <w:sz w:val="24"/>
                <w:szCs w:val="24"/>
              </w:rPr>
            </w:pPr>
          </w:p>
          <w:p w14:paraId="2EF4128F" w14:textId="70E4BE43" w:rsidR="00904543" w:rsidRPr="00904543" w:rsidRDefault="00904543" w:rsidP="009C7710">
            <w:pPr>
              <w:shd w:val="clear" w:color="auto" w:fill="FFFFFF"/>
              <w:spacing w:after="0" w:line="240" w:lineRule="auto"/>
              <w:rPr>
                <w:rFonts w:ascii="Times New Roman" w:hAnsi="Times New Roman"/>
                <w:sz w:val="24"/>
                <w:szCs w:val="24"/>
              </w:rPr>
            </w:pPr>
            <w:r w:rsidRPr="00904543">
              <w:rPr>
                <w:rFonts w:ascii="Times New Roman" w:hAnsi="Times New Roman"/>
                <w:sz w:val="24"/>
                <w:szCs w:val="24"/>
              </w:rPr>
              <w:t>Antud määruse vastuvõtmisel tunnistatakse kehtetuks Tapa Vallavolikogu 16.12.2019 määrus nr 76 „Sotsiaaltoetuste määrad“.</w:t>
            </w:r>
          </w:p>
          <w:p w14:paraId="46FB0392" w14:textId="549DEFF9" w:rsidR="009C7710" w:rsidRPr="00904543" w:rsidRDefault="009C7710" w:rsidP="009C7710">
            <w:pPr>
              <w:spacing w:after="0" w:line="240" w:lineRule="auto"/>
              <w:jc w:val="both"/>
              <w:rPr>
                <w:rFonts w:ascii="Times New Roman" w:hAnsi="Times New Roman"/>
                <w:sz w:val="24"/>
                <w:szCs w:val="24"/>
              </w:rPr>
            </w:pPr>
          </w:p>
        </w:tc>
      </w:tr>
      <w:tr w:rsidR="00E13B6E" w:rsidRPr="00904543" w14:paraId="46FB0395" w14:textId="77777777" w:rsidTr="00435C14">
        <w:tc>
          <w:tcPr>
            <w:tcW w:w="9354" w:type="dxa"/>
            <w:gridSpan w:val="3"/>
          </w:tcPr>
          <w:p w14:paraId="46FB0394" w14:textId="77777777" w:rsidR="00E13B6E" w:rsidRPr="00904543" w:rsidRDefault="00E13B6E" w:rsidP="00C27542">
            <w:pPr>
              <w:spacing w:after="0" w:line="240" w:lineRule="auto"/>
              <w:jc w:val="both"/>
              <w:rPr>
                <w:rFonts w:ascii="Times New Roman" w:hAnsi="Times New Roman"/>
                <w:sz w:val="24"/>
                <w:szCs w:val="24"/>
              </w:rPr>
            </w:pPr>
          </w:p>
        </w:tc>
      </w:tr>
      <w:tr w:rsidR="00435C14" w:rsidRPr="00904543" w14:paraId="46FB0398" w14:textId="77777777" w:rsidTr="00E41682">
        <w:trPr>
          <w:gridAfter w:val="1"/>
          <w:wAfter w:w="145" w:type="dxa"/>
        </w:trPr>
        <w:tc>
          <w:tcPr>
            <w:tcW w:w="3402" w:type="dxa"/>
          </w:tcPr>
          <w:p w14:paraId="46FB0396" w14:textId="77777777" w:rsidR="00435C14" w:rsidRPr="00904543" w:rsidRDefault="00435C14" w:rsidP="00E13B6E">
            <w:pPr>
              <w:spacing w:after="0" w:line="240" w:lineRule="auto"/>
              <w:jc w:val="both"/>
              <w:rPr>
                <w:rFonts w:ascii="Times New Roman" w:hAnsi="Times New Roman"/>
                <w:sz w:val="24"/>
                <w:szCs w:val="24"/>
              </w:rPr>
            </w:pPr>
            <w:r w:rsidRPr="00904543">
              <w:rPr>
                <w:rFonts w:ascii="Times New Roman" w:hAnsi="Times New Roman"/>
                <w:sz w:val="24"/>
                <w:szCs w:val="24"/>
              </w:rPr>
              <w:t>Eelnõu ja seletuskirja koostaja</w:t>
            </w:r>
          </w:p>
        </w:tc>
        <w:tc>
          <w:tcPr>
            <w:tcW w:w="5807" w:type="dxa"/>
          </w:tcPr>
          <w:p w14:paraId="46FB0397" w14:textId="25CDDA79" w:rsidR="00435C14" w:rsidRPr="00904543" w:rsidRDefault="009C7710" w:rsidP="00E13B6E">
            <w:pPr>
              <w:spacing w:after="0" w:line="240" w:lineRule="auto"/>
              <w:rPr>
                <w:rFonts w:ascii="Times New Roman" w:hAnsi="Times New Roman"/>
                <w:sz w:val="24"/>
                <w:szCs w:val="24"/>
              </w:rPr>
            </w:pPr>
            <w:r w:rsidRPr="00904543">
              <w:rPr>
                <w:rFonts w:ascii="Times New Roman" w:hAnsi="Times New Roman"/>
                <w:sz w:val="24"/>
                <w:szCs w:val="24"/>
              </w:rPr>
              <w:t>Sotsiaal- ja haridusosakonna juhataja Ene Augasmägi</w:t>
            </w:r>
          </w:p>
        </w:tc>
      </w:tr>
      <w:tr w:rsidR="00435C14" w:rsidRPr="00904543" w14:paraId="46FB039B" w14:textId="77777777" w:rsidTr="00E41682">
        <w:trPr>
          <w:gridAfter w:val="1"/>
          <w:wAfter w:w="145" w:type="dxa"/>
        </w:trPr>
        <w:tc>
          <w:tcPr>
            <w:tcW w:w="3402" w:type="dxa"/>
          </w:tcPr>
          <w:p w14:paraId="46FB0399" w14:textId="77777777" w:rsidR="00435C14" w:rsidRPr="00904543" w:rsidRDefault="00435C14" w:rsidP="00E13B6E">
            <w:pPr>
              <w:spacing w:after="0" w:line="240" w:lineRule="auto"/>
              <w:rPr>
                <w:rFonts w:ascii="Times New Roman" w:hAnsi="Times New Roman"/>
                <w:sz w:val="24"/>
                <w:szCs w:val="24"/>
              </w:rPr>
            </w:pPr>
            <w:r w:rsidRPr="00904543">
              <w:rPr>
                <w:rFonts w:ascii="Times New Roman" w:hAnsi="Times New Roman"/>
                <w:sz w:val="24"/>
                <w:szCs w:val="24"/>
              </w:rPr>
              <w:t>Eelnõu esitaja ja ettekandja</w:t>
            </w:r>
          </w:p>
        </w:tc>
        <w:tc>
          <w:tcPr>
            <w:tcW w:w="5807" w:type="dxa"/>
          </w:tcPr>
          <w:p w14:paraId="46FB039A" w14:textId="7AE9D996" w:rsidR="00435C14" w:rsidRPr="00904543" w:rsidRDefault="009C7710" w:rsidP="00E13B6E">
            <w:pPr>
              <w:spacing w:after="0" w:line="240" w:lineRule="auto"/>
              <w:rPr>
                <w:rFonts w:ascii="Times New Roman" w:hAnsi="Times New Roman"/>
                <w:sz w:val="24"/>
                <w:szCs w:val="24"/>
              </w:rPr>
            </w:pPr>
            <w:r w:rsidRPr="00904543">
              <w:rPr>
                <w:rFonts w:ascii="Times New Roman" w:hAnsi="Times New Roman"/>
                <w:sz w:val="24"/>
                <w:szCs w:val="24"/>
              </w:rPr>
              <w:t>Sotsiaal- ja haridusosakonna juhataja Ene Augasmägi</w:t>
            </w:r>
          </w:p>
        </w:tc>
      </w:tr>
    </w:tbl>
    <w:p w14:paraId="46FB039C" w14:textId="77777777" w:rsidR="00E13B6E" w:rsidRPr="00904543" w:rsidRDefault="00E13B6E" w:rsidP="00E13B6E">
      <w:pPr>
        <w:spacing w:after="0" w:line="240" w:lineRule="auto"/>
        <w:rPr>
          <w:rFonts w:ascii="Times New Roman" w:hAnsi="Times New Roman"/>
          <w:sz w:val="24"/>
          <w:szCs w:val="24"/>
        </w:rPr>
      </w:pPr>
    </w:p>
    <w:sectPr w:rsidR="00E13B6E" w:rsidRPr="00904543"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A9F89" w14:textId="77777777" w:rsidR="008840B6" w:rsidRDefault="008840B6" w:rsidP="0058227E">
      <w:pPr>
        <w:spacing w:after="0" w:line="240" w:lineRule="auto"/>
      </w:pPr>
      <w:r>
        <w:separator/>
      </w:r>
    </w:p>
  </w:endnote>
  <w:endnote w:type="continuationSeparator" w:id="0">
    <w:p w14:paraId="2C792849" w14:textId="77777777" w:rsidR="008840B6" w:rsidRDefault="008840B6"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3A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3599D">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FD96A" w14:textId="77777777" w:rsidR="008840B6" w:rsidRDefault="008840B6" w:rsidP="0058227E">
      <w:pPr>
        <w:spacing w:after="0" w:line="240" w:lineRule="auto"/>
      </w:pPr>
      <w:r>
        <w:separator/>
      </w:r>
    </w:p>
  </w:footnote>
  <w:footnote w:type="continuationSeparator" w:id="0">
    <w:p w14:paraId="79520BF3" w14:textId="77777777" w:rsidR="008840B6" w:rsidRDefault="008840B6"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3A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6FB03A3" w14:textId="0DEDEE08"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3A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6FB03B0" wp14:editId="46FB03B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6FB03B6" w14:textId="2D33265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FB03B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6FB03B6" w14:textId="2D332659" w:rsidR="008C3218" w:rsidRPr="0058227E" w:rsidRDefault="008C3218" w:rsidP="008C3218">
                    <w:pPr>
                      <w:spacing w:after="0" w:line="240" w:lineRule="auto"/>
                      <w:rPr>
                        <w:rFonts w:ascii="Verdana" w:hAnsi="Verdana"/>
                        <w:sz w:val="16"/>
                        <w:szCs w:val="16"/>
                      </w:rPr>
                    </w:pPr>
                  </w:p>
                </w:txbxContent>
              </v:textbox>
            </v:shape>
          </w:pict>
        </mc:Fallback>
      </mc:AlternateContent>
    </w:r>
  </w:p>
  <w:p w14:paraId="46FB03A6" w14:textId="77777777" w:rsidR="0058227E" w:rsidRDefault="0058227E" w:rsidP="0058227E">
    <w:pPr>
      <w:pStyle w:val="Pis"/>
      <w:jc w:val="center"/>
      <w:rPr>
        <w:sz w:val="10"/>
        <w:szCs w:val="10"/>
      </w:rPr>
    </w:pPr>
  </w:p>
  <w:p w14:paraId="46FB03A7" w14:textId="77777777" w:rsidR="008D4DA5" w:rsidRDefault="008D4DA5" w:rsidP="0058227E">
    <w:pPr>
      <w:pStyle w:val="Pis"/>
      <w:jc w:val="center"/>
      <w:rPr>
        <w:sz w:val="10"/>
        <w:szCs w:val="10"/>
      </w:rPr>
    </w:pPr>
  </w:p>
  <w:p w14:paraId="46FB03A8" w14:textId="77777777" w:rsidR="008D4DA5" w:rsidRDefault="008D4DA5" w:rsidP="0058227E">
    <w:pPr>
      <w:pStyle w:val="Pis"/>
      <w:jc w:val="center"/>
      <w:rPr>
        <w:sz w:val="10"/>
        <w:szCs w:val="10"/>
      </w:rPr>
    </w:pPr>
  </w:p>
  <w:p w14:paraId="46FB03A9" w14:textId="77777777" w:rsidR="008D4DA5" w:rsidRDefault="008D4DA5" w:rsidP="0058227E">
    <w:pPr>
      <w:pStyle w:val="Pis"/>
      <w:jc w:val="center"/>
      <w:rPr>
        <w:sz w:val="10"/>
        <w:szCs w:val="10"/>
      </w:rPr>
    </w:pPr>
  </w:p>
  <w:p w14:paraId="46FB03AA" w14:textId="77777777" w:rsidR="008D4DA5" w:rsidRDefault="008D4DA5" w:rsidP="0058227E">
    <w:pPr>
      <w:pStyle w:val="Pis"/>
      <w:jc w:val="center"/>
      <w:rPr>
        <w:sz w:val="10"/>
        <w:szCs w:val="10"/>
      </w:rPr>
    </w:pPr>
  </w:p>
  <w:p w14:paraId="46FB03AB" w14:textId="77777777" w:rsidR="008D4DA5" w:rsidRDefault="008D4DA5" w:rsidP="0058227E">
    <w:pPr>
      <w:pStyle w:val="Pis"/>
      <w:jc w:val="center"/>
      <w:rPr>
        <w:sz w:val="10"/>
        <w:szCs w:val="10"/>
      </w:rPr>
    </w:pPr>
  </w:p>
  <w:p w14:paraId="46FB03AC" w14:textId="77777777" w:rsidR="008D4DA5" w:rsidRDefault="008D4DA5" w:rsidP="0058227E">
    <w:pPr>
      <w:pStyle w:val="Pis"/>
      <w:jc w:val="center"/>
      <w:rPr>
        <w:sz w:val="10"/>
        <w:szCs w:val="10"/>
      </w:rPr>
    </w:pPr>
  </w:p>
  <w:p w14:paraId="46FB03AD" w14:textId="77777777" w:rsidR="008D4DA5" w:rsidRDefault="008D4DA5" w:rsidP="0058227E">
    <w:pPr>
      <w:pStyle w:val="Pis"/>
      <w:jc w:val="center"/>
      <w:rPr>
        <w:sz w:val="10"/>
        <w:szCs w:val="10"/>
      </w:rPr>
    </w:pPr>
  </w:p>
  <w:p w14:paraId="46FB03AE" w14:textId="77777777" w:rsidR="008D4DA5" w:rsidRDefault="008D4DA5" w:rsidP="0058227E">
    <w:pPr>
      <w:pStyle w:val="Pis"/>
      <w:jc w:val="center"/>
      <w:rPr>
        <w:sz w:val="10"/>
        <w:szCs w:val="10"/>
      </w:rPr>
    </w:pPr>
  </w:p>
  <w:p w14:paraId="46FB03A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80532554">
    <w:abstractNumId w:val="2"/>
  </w:num>
  <w:num w:numId="2" w16cid:durableId="1484277541">
    <w:abstractNumId w:val="3"/>
  </w:num>
  <w:num w:numId="3" w16cid:durableId="1516580589">
    <w:abstractNumId w:val="1"/>
  </w:num>
  <w:num w:numId="4" w16cid:durableId="436632591">
    <w:abstractNumId w:val="0"/>
  </w:num>
  <w:num w:numId="5" w16cid:durableId="12518932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94218"/>
    <w:rsid w:val="000A706D"/>
    <w:rsid w:val="000D1C0B"/>
    <w:rsid w:val="000F7171"/>
    <w:rsid w:val="00105CE0"/>
    <w:rsid w:val="001C2FC7"/>
    <w:rsid w:val="001C5D78"/>
    <w:rsid w:val="001F4B34"/>
    <w:rsid w:val="00272E9F"/>
    <w:rsid w:val="002B1191"/>
    <w:rsid w:val="002E2104"/>
    <w:rsid w:val="002E7539"/>
    <w:rsid w:val="00335377"/>
    <w:rsid w:val="003360B7"/>
    <w:rsid w:val="00337E5D"/>
    <w:rsid w:val="003568FE"/>
    <w:rsid w:val="00365D20"/>
    <w:rsid w:val="003B075C"/>
    <w:rsid w:val="003B62E0"/>
    <w:rsid w:val="0041630F"/>
    <w:rsid w:val="00435C14"/>
    <w:rsid w:val="004502E8"/>
    <w:rsid w:val="00480C46"/>
    <w:rsid w:val="0049397B"/>
    <w:rsid w:val="004A0794"/>
    <w:rsid w:val="004E55FF"/>
    <w:rsid w:val="0058227E"/>
    <w:rsid w:val="005B06A1"/>
    <w:rsid w:val="00603FA4"/>
    <w:rsid w:val="00646951"/>
    <w:rsid w:val="006F7490"/>
    <w:rsid w:val="00741F5B"/>
    <w:rsid w:val="00757FCF"/>
    <w:rsid w:val="007621EB"/>
    <w:rsid w:val="00772CF5"/>
    <w:rsid w:val="00780FC0"/>
    <w:rsid w:val="007B63D2"/>
    <w:rsid w:val="007C3E85"/>
    <w:rsid w:val="007D1DEE"/>
    <w:rsid w:val="007D227C"/>
    <w:rsid w:val="00870884"/>
    <w:rsid w:val="008840B6"/>
    <w:rsid w:val="008843F0"/>
    <w:rsid w:val="008C3218"/>
    <w:rsid w:val="008D4DA5"/>
    <w:rsid w:val="00904543"/>
    <w:rsid w:val="00914FE4"/>
    <w:rsid w:val="00940B98"/>
    <w:rsid w:val="009428D9"/>
    <w:rsid w:val="009C7710"/>
    <w:rsid w:val="009D2727"/>
    <w:rsid w:val="009F18D7"/>
    <w:rsid w:val="00A357CC"/>
    <w:rsid w:val="00A3599D"/>
    <w:rsid w:val="00A43B52"/>
    <w:rsid w:val="00A70750"/>
    <w:rsid w:val="00A940DE"/>
    <w:rsid w:val="00AA1BB8"/>
    <w:rsid w:val="00AA5077"/>
    <w:rsid w:val="00AB0B37"/>
    <w:rsid w:val="00AF1DE6"/>
    <w:rsid w:val="00B41A44"/>
    <w:rsid w:val="00BB4F1C"/>
    <w:rsid w:val="00BC71F3"/>
    <w:rsid w:val="00C26A56"/>
    <w:rsid w:val="00C27542"/>
    <w:rsid w:val="00C318C4"/>
    <w:rsid w:val="00C4063A"/>
    <w:rsid w:val="00CD0CFF"/>
    <w:rsid w:val="00D252B6"/>
    <w:rsid w:val="00D85B3F"/>
    <w:rsid w:val="00DB4C26"/>
    <w:rsid w:val="00E13B6E"/>
    <w:rsid w:val="00E15A3D"/>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B0361"/>
  <w15:docId w15:val="{9760AB53-A9B4-4628-89F2-48E3185F2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445</Words>
  <Characters>2584</Characters>
  <Application>Microsoft Office Word</Application>
  <DocSecurity>0</DocSecurity>
  <Lines>21</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11</cp:revision>
  <cp:lastPrinted>2019-01-28T08:15:00Z</cp:lastPrinted>
  <dcterms:created xsi:type="dcterms:W3CDTF">2024-05-02T10:55:00Z</dcterms:created>
  <dcterms:modified xsi:type="dcterms:W3CDTF">2024-06-07T09:38:00Z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